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1D47">
        <w:rPr>
          <w:rStyle w:val="a4"/>
          <w:rFonts w:ascii="Arial" w:hAnsi="Arial" w:cs="Arial"/>
          <w:color w:val="000000"/>
          <w:sz w:val="28"/>
          <w:szCs w:val="28"/>
        </w:rPr>
        <w:t>Республика Калмыкия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Первомайское сельское муниципальное образование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Республики Калмыкия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1D47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14 сентября 2017 года № 13 п. Первомайский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услуг»,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Калмыкия», руководствуясь Уставом Первомайского сельского муниципального образования,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постановляю: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 Утвердить административный регламент по предоставлению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 xml:space="preserve">2. Настоящее постановление разместить на официальном сайте Приютненского районного муниципального образования РК в сети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Интернет http://priutnoe.rk08.ru.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 Контроль за выполнением настоящего постановления оставляю за собой.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Глава администрации Первомайского сельского</w:t>
      </w:r>
      <w:r w:rsidRPr="00551D47">
        <w:rPr>
          <w:rFonts w:ascii="Arial" w:hAnsi="Arial" w:cs="Arial"/>
          <w:color w:val="000000"/>
          <w:sz w:val="28"/>
          <w:szCs w:val="28"/>
        </w:rPr>
        <w:br/>
        <w:t>муниципального образования</w:t>
      </w:r>
      <w:r w:rsidRPr="00551D47">
        <w:rPr>
          <w:rFonts w:ascii="Arial" w:hAnsi="Arial" w:cs="Arial"/>
          <w:color w:val="000000"/>
          <w:sz w:val="28"/>
          <w:szCs w:val="28"/>
        </w:rPr>
        <w:br/>
        <w:t>Республики Калмыкия: ____________________В.Д.Санджиев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Приложение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к постановлению администрации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от «14» сентября 2017 г. № 13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 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АДМИНИСТРАТИВНЫЙ РЕГЛАМЕНТ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ПО ПРЕДОСТАВЛЕНИЮ МУНИЦИПАЛЬНОЙ УСЛУГИ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Style w:val="a4"/>
          <w:rFonts w:ascii="Arial" w:hAnsi="Arial" w:cs="Arial"/>
          <w:color w:val="000000"/>
          <w:sz w:val="28"/>
          <w:szCs w:val="28"/>
        </w:rPr>
        <w:t>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1.1. Предмет регулирования регламента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Настоящий административный регламент предоставления Администрацией Первомайского сельского муниципального образования Республики Калмыкия (далее – Администрация)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 (далее – Регламент), устанавливает сроки и последовательность административных процедур (действий), осуществляемых Администрацией по запросу заявителей в пределах установленных нормативными правовыми актами Российской Федерации и Республики Калмыкия полномочий в соответствии с требованиями Федерального закона от 27.07.2010 № 210-ФЗ «Об организации предоставления государственных и муниципальных услуг» при предоставлении указанной муниципальной услуги по принципу «одного окна».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Регламент также устанавливает порядок взаимодействия структурных подразделений Администрации, между собой и с заявителями, направления межведомственных запросов при предоставлении муниципальной услуги «Выдача разрешений на использование земель или земельных участков, находящихся в государственной или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сервитутов» (далее – муниципальная услуга).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1.2. Круг заявителей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1.2.2. Муниципальная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Получателями муниципальной услуги (далее - Заявители) являются: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юридические лица;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физические лица.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1.3. Информация о месте нахождения и графике работы Администрации, ее структурных подразделений, предоставляющих муниципальную услугу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1.3.1. Администрация расположена по адресу: Российская Федерация, Республика Калмыкия, Приютненский район, п.первомайский , ул.Пионерская, д.15</w:t>
      </w:r>
      <w:r w:rsidRPr="00551D47">
        <w:rPr>
          <w:rFonts w:ascii="Arial" w:hAnsi="Arial" w:cs="Arial"/>
          <w:color w:val="000000"/>
          <w:sz w:val="28"/>
          <w:szCs w:val="28"/>
        </w:rPr>
        <w:br/>
        <w:t>Телефон приемной 88473696189, адрес электронной почты smo.pervomaika@mail.ru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1.3.2. График работы : ежедневно, кроме субботы, воскресенья и нерабочих праздничных дней, с 8.00 ч. до 17.00 ч. с перерывом на обед с 12.00 ч. до 13.00 ч.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1.3.3. Информацию о месте нахождения и графике работы Администрации можно получить по указанным телефонам.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1.3.4. Информация по вопросам предоставления муниципальной услуги предоставляется специалистами, ответственными за прием и консультирование заявителей, устно по телефону, либо на личном приеме, а также при обращении в письменном виде.</w:t>
      </w:r>
      <w:r w:rsidRPr="00551D47">
        <w:rPr>
          <w:rFonts w:ascii="Arial" w:hAnsi="Arial" w:cs="Arial"/>
          <w:color w:val="000000"/>
          <w:sz w:val="28"/>
          <w:szCs w:val="28"/>
        </w:rPr>
        <w:br/>
        <w:t>Сведения о ходе предоставления муниципальной услуги предоставляется специалистами, устно, по телефонам соответственно, а также при личном обращении заявителя, либо при обращении в письменном виде.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1.3.5. Муниципальная услуга может быть предоставлена при обращении Заявителя: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лично (либо через представителя заявителя);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почтовым отправлением с описью вложения и с уведомлением о вручении в адрес Администрации. При этом подлинность подписи заявителя на заявлении должна быть засвидетельствована в нотариальном порядке. 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1.3.6. При ответах на телефонные звонки и устные обращения лица, ответственные за предоставление муниципальной услуги, подробно и в вежливой форме информируют обратившихся по интересующим вопросам, связанным с предоставлением муниципальной услуги.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1.3.7.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 Стандарт предоставления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2.1. Наименование государственной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Наименование муниципальной услуги –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2.2. Наименование органа местного самоуправления , предоставляющего муниципальную услугу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Администрация Первомайского сельского муниципального образования Республики Калмыкия.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 предоставлении услуги также могут принимать участие в качестве источников получения документов, необходимых для предоставления услуги или источников предоставления информации для выявления наличие или отсутствие оснований для отказа, следующие структуры: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отдел архитектуры и градостроительства Приютненского РМО РК ;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2.3. Результат предоставления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Результатом предоставления муниципальной услуги является: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– распоряжение Администрации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-письменный мотивированный отказ в предоставлении муниципальной услуги.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2.4. Срок предоставления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Срок предоставления муниципальной услуги составляет 10 рабочих дней с момента поступления в адрес Администрации заявления и всех необходимых документов, предусмотренных пунктом 2.6 настоящего Административного регламента.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- Конституция Российской Федерации (Собрание законодательства РФ, 26.01.2009, № 4, ст. 445);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Гражданский кодекс Российской Федерации (часть первая) - (далее - ГК РФ ч.1) (Собрание законодательства РФ, 05.12.1994, № 32, ст. 3301);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Земельный кодекс Российской Федерации (далее - ЗК РФ) (Собрание законодательства РФ, 29.10.2001, № 44, ст. 4147);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Гражданский процессуальный кодекс Российской Федерации (Собрание законодательства РФ, 18.11.2002, № 46, ст. 4532);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Федеральный закон от 21.07.1997 № 122-ФЗ «О государственной регистрации прав на недвижимое имущество и сделок с ним» (Собрание законодательства РФ, 28.07.1997, № 30, ст. 3594);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Федеральный закон от 02 мая 2006 № 59-ФЗ «О порядке рассмотрения обращений граждан Российской Федерации»;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Федеральный закон от 25.10.2001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Федеральный закон от 3.11.2006 174-ФЗ «Об автономных учреждениях» («Собрание законодательства РФ», 06.11.2006, № 45, ст. 4626);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Федеральный закон от 24.07.2007 № 221-ФЗ «О государственном кадастре недвижимости» (Собрание законодательства РФ, 30.07.2007, № 31, ст. 4017);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Устав Первомайского СМО РК;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- постановление Правительства Республики Калмыкия от 20.07.2011 № 230 «О Порядке разработки и утверждения административных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2.6.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представлению заявителем: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заявление (рекомендуемая форма - Приложение № 1);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эскиз либо дизайн-проект размещения объекта, подготовленный в произвольной письменной форме с описанием внешнего вида объекта (в случае размещения объектов, предусмотренных подпунктом 14 пункта 5, подпунктом 2 пункта 6 Порядка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муниципальных услуг (далее – Порядок);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4)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форме, утвержденной Приказом Министерства экономического развития Российской Федерации от 27 ноября 2014 г. N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электро- и теплоснабжения, обоснованности размещения объекта в охранных зонах памятников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истории и культуры, вдоль автомобильных дорог, в зонах отдыха и местах массового скопления граждан.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 схеме расположения приводятся: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графическое изображение границ земель или части (частей) земельного участка;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проектная площадь земель или части (частей) земельного участка, в случае если испрашиваемая территория находится в нескольких кварталах, дополнительно указываются площади земель или части (частей) земельного участка в каждом квартале;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границы объекта, планируемого к размещению;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адрес земельного участка или при отсутствии адреса иное описание местоположения земель или части (частей) земельного участка;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вид разрешенного использования объекта;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категория земель, на которых планируется установка объекта;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система координат.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2.6.2. К заявлению могут быть приложены: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кадастровая выписка о земельном участке или кадастровый паспорт земельного участка;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выписка из Единого государственного реестра прав на недвижимое имущество и сделок с ним;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выписка из Единого государственного реестра юридических лиц - в случае, если заявителем является юридическое лицо;</w:t>
      </w:r>
      <w:r w:rsidRPr="00551D47">
        <w:rPr>
          <w:rFonts w:ascii="Arial" w:hAnsi="Arial" w:cs="Arial"/>
          <w:color w:val="000000"/>
          <w:sz w:val="28"/>
          <w:szCs w:val="28"/>
        </w:rPr>
        <w:br/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2.6.3. Администрация не вправе требовать от заявителя: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2.8. Основания для возврата заявления и приложенных к нему документов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несоответствие представленных документов перечню документов, указанных в части 2.6 настоящего Административного регламента;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подача документов ненадлежащим лицом.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1) предполагаемый к размещению объект не предусмотрен Перечнем;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размещение объекта приведет к невозможности использования земельного участка в соответствии с его разрешенным использованием;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4)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5) в отношении земельного участка, планируемого для размещения объекта, принято решение о предварительном согласовании его предоставления, о проведении аукциона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2.9.1. Основания для приостановления предоставления муниципальной услуги действующим законодательством не предусмотрены.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Перечень услуг, являющихся необходимыми и обязательными для предоставления муниципальной услуги, не установлен.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Государственная услуга оказывается бесплатно.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(пятнадцать) минут.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Срок регистрации запроса заявителя о предоставлении муниципальной услуги в электронной форме и на бумажном носителе - 1 день. Срок хранения в документов готовых для выдачи – 30 дней.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2.15.1. Для заявителей должно быть обеспечено удобство с точки зрения пешеходной доступности до здания, в котором расположена Администрация, ответственные подразделения.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Вход в здание (помещение) должен обеспечивать свободный доступ заявителей.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2.15.2. Кабинет приема заявителей должен быть оборудован информационными табличками (вывесками) с указанием: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номера кабинета;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графика приема заявителей, в том числе с указанием времени обеденного и технологического перерывов.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2.15.3. Помещения для приема заявителей и ожидания приема оборудуются: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противопожарной системой и средствами пожаротушения;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системой оповещения о возникновении чрезвычайной ситуации;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- при необходимости системой кондиционирования воздуха.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 здании предусматривается наличие бесплатного туалета.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2.15.4.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2.15.5.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2.16. Показатели доступности и качества муниципальной услуги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2.16.1. Показателями доступности предоставления муниципальной услуги являются: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предоставление возможности получения муниципальной услуги по принципу «одного окна»;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предоставление возможности получения муниципальной услуги в электронной форме;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2.16.2. Показателями качества предоставления муниципальной услуги являются: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соблюдение сроков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- соотношение количества обоснованных жалоб вопросам качества и доступности предоставления муниципальной услуги к общему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количеству жалоб;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3.1. Регламент устанавливает следующий состав административных процедур, последовательность и сроки их выполнения: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прием и регистрация заявления о выдаче разрешения и поступивших документов;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межведомственный запрос документов;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выявление наличие или отсутствие оснований для отказа.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4) рассмотрение документов для принятия решения о предоставлении муниципальной услуги либо об отказе в предоставлении;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5) принятие решения о предоставлении муниципальной услуги либо об отказе в предоставлении;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6) направление (вручение) Заявителю разрешения либо письменного мотивированного отказа.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Блок-схема порядка предоставления муниципальной услуги приведена в приложении № 2 к Административному регламенту.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3.2. Прием и регистрация заявления о предоставлении земельного участка и поступивших документов.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3.2.1. Основанием для начала административной процедуры является личное обращение заявителя либо его законного представителя или поступление указанных заявления и документов в Уполномоченный орган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3.2.2. Лицом, ответственным за регистрацию заявления, является специалист отдела делопроизводства Администрации 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3.2.3.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3.2.4. При приеме заявления и прилагаемых к нему документов, сотрудник осуществляет следующие действия: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представителя заявителя;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проверяет соответствие предоставленных документов установленным требованиям, удостоверяясь, что: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тексты заявления и документов написаны разборчиво;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графы, установленные формой заявления, заполнены полностью;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в документах нет подчисток, приписок, зачеркнутых слов и иных не оговоренных в них исправлений;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документы не исполнены карандашом;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срок действия документов не истек;</w:t>
      </w:r>
      <w:r w:rsidRPr="00551D47">
        <w:rPr>
          <w:rFonts w:ascii="Arial" w:hAnsi="Arial" w:cs="Arial"/>
          <w:color w:val="000000"/>
          <w:sz w:val="28"/>
          <w:szCs w:val="28"/>
        </w:rPr>
        <w:br/>
        <w:t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3.2.5. При установлении фактов несоответствия предоставленных документов требованиям настоящего Административного регламента, работник, ответственный за прием документов,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пунктах 2.7., 2.8., 2.9., 2.9.1.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3.3. Межведомственный запрос документов.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3.3.2. Лицом, ответственными за выполнение административной процедуры, является ведущий специалист администрации , назначенный ответственным за предоставление муниципальной услуги руководителем организации.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3.3.3. В случае не предоставления Заявителем по собственной инициативе документов, указанных в п.п. 2.6.2 пункта 2.6.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3.3.4. Максимальный срок выполнения административной процедуры – 5 рабочих дней.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3.3.5.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3.3.6. Требования к порядку выполнения межведомственного запроса документов, необходимых для предоставления муниципальной услуги: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  <w:r w:rsidRPr="00551D47">
        <w:rPr>
          <w:rFonts w:ascii="Arial" w:hAnsi="Arial" w:cs="Arial"/>
          <w:color w:val="000000"/>
          <w:sz w:val="28"/>
          <w:szCs w:val="28"/>
        </w:rPr>
        <w:br/>
        <w:t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3.4.Выявления наличия или отсутствия оснований для отказа.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3.4.1. Специалист администрации , назначенный ответственным за рассмотрение заявления в течение 1 дня направляет запросы в подразделение архитектуры и градостроительства и подразделение охраны объектов культурного наследия.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3.4.2. Подразделение архитектуры и градостроительства и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подразделение охраны объектов культурного наследия в течение 5 дней с даты поступления запроса направляют в администрацию согласование либо мотивированный отказ.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3.4.3. Ответственными по данной процедуре являются специалисты, подразделение архитектуры и градостроительства и подразделение охраны объектов культурного наследия в части касающейся.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3.4.4. Результат административной процедуры – поступившее в администрацию согласование либо отказ из подразделения архитектуры и градостроительства и подразделения охраны объектов культурного наследия.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3.5. Рассмотрение документов для принятия решения о предоставлении муниципальной услуги либо об отказе в предоставлении.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3.5.1. В ходе рассмотрения документов ответственный специалист администрации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муниципальной услуги в соответствии с действующим законодательством.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3.5.2. По окончании рассмотрения документов ответственный специалист администрации оформляет проект распоряжения, направляет на согласование либо оформляет письменный мотивированный отказ в предоставлении муниципальной услуги и направляет Главе Администрации либо иному уполномоченному лицу для принятия окончательного решения и подписания.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3.5.3. Результат административной процедуры –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согласованный должностными лицами структурных подразделений Администрации.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3.6. Принятие решения о предоставлении муниципальной услуги либо об отказе в предоставлении.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3.6.1. Юридическим фактом, являющимся основанием для административной процедуры, является согласованный со структурными подразделениями Администрации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проект письменного мотивированного отказа в предоставлении муниципальной услуги.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3.6.2. Лицом, ответственным за принятие решения, является Глава Администрации либо иное уполномоченное лицо.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3.6.3. Максимальный срок принятия решения о предоставлении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земельного участка в собственность либо об отказе - 2 рабочих дня. Максимальный срок регистрации и направления (вручения) распоряжения либо письменного мотивированного отказа Заявителю - 1 рабочий день.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3.6.4. Глава Администрации либо иное уполномоченное лицо Администрации выполняет следующие действия: рассматривает поступивший проект, принимает решение и подписывает распоряжение о выдаче разрешения на использование земель или земельных участков, находящихся в государственной или муниципальной собственности города,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3.6.5. Результат административной процедуры – подписанное Главой Администрации либо иным уполномоченным лицом распоряжение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 Направление (вручение) Заявителю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3.7.1. Основанием для начала административной процедуры является поступление в отдел делопроизводства Администрации подписанного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 в предоставлении муниципальной услуги.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3.7.2. Лицом, ответственным за административную процедуру является специалист отдел делопроизводства Администрации.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3.7.3. Максимальный срок регистрации заявления - 1 день.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3.7.4. Ответственный сотрудник отдела делопроизводства Администрации направляет заявителю заверенное в установленном порядке распоряжение с приложением, способом, указанным в заявлении.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3.7.5. В случае отказа, также подготавливаются два экземпляра. Один экземпляр хранится в отделе делопроизводства Администрации, второй направляется заявителю способом, указанным в заявлении.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3.7.6. В случае выбора заявителем способа получении результата предоставления государственной услуги «лично», заявитель либо его законный представитель прибывает в Администрацию.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3.7.7. При выдаче документов заявителю, работник Администрации осуществляет следующие действия: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выдает один экземпляр распоряжения либо отказа в предоставлении государственной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3.7.8. Заявитель подтверждает получение документов личной подписью с расшифровкой в соответствующей графе расписки, которая передается в архив.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3.8. Прекращение делопроизводства по инициативе заявителя.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3.8.1. 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муниципальной услуги (далее – документы заявителя), и направления в Уполномоченный орган соответствующего заявления по форме, согласно приложению № 3 к Административному регламенту, заявитель либо его законный представитель лично прибывает в Администрацию.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3.8.2. При выдаче документов заявителю, работник Администрации осуществляет следующие действия:</w:t>
      </w:r>
      <w:r w:rsidRPr="00551D47">
        <w:rPr>
          <w:rFonts w:ascii="Arial" w:hAnsi="Arial" w:cs="Arial"/>
          <w:color w:val="000000"/>
          <w:sz w:val="28"/>
          <w:szCs w:val="28"/>
        </w:rPr>
        <w:br/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3) согласно расписке, выдает заявителю документы, ранее предоставленные заявителем для получения результата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3.8.3. Заявитель подтверждает получение документов личной подписью с расшифровкой в соответствующей графе расписки, которая передается в архив.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3.9. Выполнение административных процедур, в отношении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документов поданных через портал, осуществляется в соответствии с настоящим Административным регламентом.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4. Формы контроля за исполнением</w:t>
      </w:r>
      <w:r w:rsidRPr="00551D47">
        <w:rPr>
          <w:rFonts w:ascii="Arial" w:hAnsi="Arial" w:cs="Arial"/>
          <w:color w:val="000000"/>
          <w:sz w:val="28"/>
          <w:szCs w:val="28"/>
        </w:rPr>
        <w:br/>
        <w:t>административного регламента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4.1. Формы контроля за исполнением административного регламента:</w:t>
      </w:r>
      <w:r w:rsidRPr="00551D47">
        <w:rPr>
          <w:rFonts w:ascii="Arial" w:hAnsi="Arial" w:cs="Arial"/>
          <w:color w:val="000000"/>
          <w:sz w:val="28"/>
          <w:szCs w:val="28"/>
        </w:rPr>
        <w:br/>
        <w:t>Контроль за исполнением административного регламента предоставления муниципальной услуги осуществляется в формах:</w:t>
      </w:r>
      <w:r w:rsidRPr="00551D47">
        <w:rPr>
          <w:rFonts w:ascii="Arial" w:hAnsi="Arial" w:cs="Arial"/>
          <w:color w:val="000000"/>
          <w:sz w:val="28"/>
          <w:szCs w:val="28"/>
        </w:rPr>
        <w:br/>
        <w:t>а) проверки (плановой, внеплановой);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б) рассмотрения жалоб заявителей на действия (бездействие) должностных лиц Администрации, ответственных за предоставление муниципальной услуги.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4.2. Порядок, периодичность осуществления плановых и внеплановых проверок за исполнением административного регламента.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4.2.1. 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  <w:r w:rsidRPr="00551D47">
        <w:rPr>
          <w:rFonts w:ascii="Arial" w:hAnsi="Arial" w:cs="Arial"/>
          <w:color w:val="000000"/>
          <w:sz w:val="28"/>
          <w:szCs w:val="28"/>
        </w:rPr>
        <w:br/>
        <w:t>4.2.2. Плановые проверки проводятся Главой Администрации.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4.2.3. Периодичность проведения плановых проверок 1 раз в год.</w:t>
      </w:r>
      <w:r w:rsidRPr="00551D47">
        <w:rPr>
          <w:rFonts w:ascii="Arial" w:hAnsi="Arial" w:cs="Arial"/>
          <w:color w:val="000000"/>
          <w:sz w:val="28"/>
          <w:szCs w:val="28"/>
        </w:rPr>
        <w:br/>
        <w:t>4.2.4. По результатам проверок составляется акт проверки.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4.3. Государственные служащие исполнителя несут ответственность за решения и действия (бездействия), принимаемые (осуществляемые) в ходе предоставления муниципальной услуги в соответствии с должностным регламентом, а также законодательством Российской Федерации и Республики Калмыкия.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5. Досудебный (внесудебный) порядок обжалования решений</w:t>
      </w:r>
      <w:r w:rsidRPr="00551D47">
        <w:rPr>
          <w:rFonts w:ascii="Arial" w:hAnsi="Arial" w:cs="Arial"/>
          <w:color w:val="000000"/>
          <w:sz w:val="28"/>
          <w:szCs w:val="28"/>
        </w:rPr>
        <w:br/>
        <w:t>и действий (бездействий) органа, предоставляющего</w:t>
      </w:r>
      <w:r w:rsidRPr="00551D47">
        <w:rPr>
          <w:rFonts w:ascii="Arial" w:hAnsi="Arial" w:cs="Arial"/>
          <w:color w:val="000000"/>
          <w:sz w:val="28"/>
          <w:szCs w:val="28"/>
        </w:rPr>
        <w:br/>
        <w:t>муниципальную услугу, а также должностных лиц</w:t>
      </w:r>
    </w:p>
    <w:p w:rsidR="00551D47" w:rsidRPr="00551D47" w:rsidRDefault="00551D47" w:rsidP="00551D4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1D47">
        <w:rPr>
          <w:rFonts w:ascii="Arial" w:hAnsi="Arial" w:cs="Arial"/>
          <w:color w:val="000000"/>
          <w:sz w:val="28"/>
          <w:szCs w:val="28"/>
        </w:rPr>
        <w:t>5.1. Заявители имеют право на обжалование действий (бездействий) и решений должностных лиц, осуществляемых (принятых) в ходе предоставления муниципальной услуги.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5.2. Обжалование действий (бездействия) Администрации, должностных лиц Администрации, ответственных за оказание услуги, государственных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5.3. Жалоба может быть подана в форме устного личного обращения.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Личный прием заявителей в Администрации осуществляет Главой Администрации.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Личный прием заявителей проводится в соответствии с разделом 2. Стандарт предоставления муниципальной услуги.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5.4. При личном приеме заявитель предъявляет документ, удостоверяющий его личность.</w:t>
      </w:r>
      <w:r w:rsidRPr="00551D47">
        <w:rPr>
          <w:rFonts w:ascii="Arial" w:hAnsi="Arial" w:cs="Arial"/>
          <w:color w:val="000000"/>
          <w:sz w:val="28"/>
          <w:szCs w:val="28"/>
        </w:rPr>
        <w:br/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5.5. Предмет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5.5.1.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муниципальной услуги, в том числе связанные с: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нарушением срока регистрации запроса заявителя о предоставлении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нарушением срока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муниципальной услуги, у заявителя;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истребованием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- отказом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нарушением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установленного срока таких исправлений.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5.6. Органы, уполномоченные на рассмотрение жалобы, и должностные лица, которым может быть направлена жалоба.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5.6.1. Жалоба на действия (бездействие) должностных лиц Администрации, ответственного за оказание услуги, государственных служащих, а также на принимаемые ими решения при предоставлении муниципальной услуги может быть направлена: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Главе Администрации - при обжаловании действий (бездействия) должностных лиц, а также принимаемых ими решений при предоставлении муниципальной услуги;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5.7. Порядок подачи и рассмотрения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5.7.1. Жалоба должна содержать: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наименование органа, должностного лица органа, предоставляющего муниципальную услугу, решения и действия (бездействие) которых обжалуются;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сведения об обжалуемых решениях и действиях (бездействии) органа, предоставляющего муниципальную услугу, его должностного лица;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оформленная в соответствии с законодательством Российской Федерации доверенность (для физических лиц);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 xml:space="preserve">5.7.3. Жалоба в письменной форме на бумажном носителе может </w:t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быть также направлена по почте.</w:t>
      </w:r>
      <w:r w:rsidRPr="00551D47">
        <w:rPr>
          <w:rFonts w:ascii="Arial" w:hAnsi="Arial" w:cs="Arial"/>
          <w:color w:val="000000"/>
          <w:sz w:val="28"/>
          <w:szCs w:val="28"/>
        </w:rPr>
        <w:br/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5.7.4. В электронном виде жалоба может быть подана заявителем посредством: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электронной почты Администрации – smo.pervomaika@mail.ru;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федеральной государственной информационной системы "Единый портал государственных и муниципальных услуг (функций)".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5.7.5. Жалоба рассматривается Главой Администрации. 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5.8. Сроки рассмотрения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5.8.1. Жалоба, поступившая в Администрацию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5.8.2. В случае обжалования отказа органа, предоставляющего муниципальную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5.9. Результат рассмотрения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5.9.1. По результатам рассмотрения жалобы уполномоченный на рассмотрение жалобы орган принимает одно из следующих решений: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отказывает в удовлетворении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5.9.2. Уполномоченный на рассмотрение жалобы орган отказывает в удовлетворении жалобы в следующих случаях: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наличие вступившего в законную силу решения суда, арбитражного суда по жалобе о том же предмете и по тем же основаниям;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наличие решения по жалобе, принятого ранее в отношении того же заявителя и по тому же предмету жалобы.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5.9.3. Уполномоченный на рассмотрение жалобы орган вправе оставить жалобу без ответа в следующих случаях: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551D47">
        <w:rPr>
          <w:rFonts w:ascii="Arial" w:hAnsi="Arial" w:cs="Arial"/>
          <w:color w:val="000000"/>
          <w:sz w:val="28"/>
          <w:szCs w:val="28"/>
        </w:rPr>
        <w:br/>
      </w:r>
      <w:r w:rsidRPr="00551D47">
        <w:rPr>
          <w:rFonts w:ascii="Arial" w:hAnsi="Arial" w:cs="Arial"/>
          <w:color w:val="000000"/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  <w:r w:rsidRPr="00551D47">
        <w:rPr>
          <w:rFonts w:ascii="Arial" w:hAnsi="Arial" w:cs="Arial"/>
          <w:color w:val="000000"/>
          <w:sz w:val="28"/>
          <w:szCs w:val="28"/>
        </w:rPr>
        <w:br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5.9.4. Не позднее дня, следующего за днем принятия решения, указанного в пункте 5.9.3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r w:rsidRPr="00551D47">
        <w:rPr>
          <w:rFonts w:ascii="Arial" w:hAnsi="Arial" w:cs="Arial"/>
          <w:color w:val="000000"/>
          <w:sz w:val="28"/>
          <w:szCs w:val="28"/>
        </w:rPr>
        <w:br/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839B4" w:rsidRPr="00551D47" w:rsidRDefault="00B839B4">
      <w:pPr>
        <w:rPr>
          <w:sz w:val="28"/>
          <w:szCs w:val="28"/>
        </w:rPr>
      </w:pPr>
    </w:p>
    <w:sectPr w:rsidR="00B839B4" w:rsidRPr="0055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551D47"/>
    <w:rsid w:val="00551D47"/>
    <w:rsid w:val="00B8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7346</Words>
  <Characters>41878</Characters>
  <Application>Microsoft Office Word</Application>
  <DocSecurity>0</DocSecurity>
  <Lines>348</Lines>
  <Paragraphs>98</Paragraphs>
  <ScaleCrop>false</ScaleCrop>
  <Company>Microsoft</Company>
  <LinksUpToDate>false</LinksUpToDate>
  <CharactersWithSpaces>49126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2022-03-29T08:31:00Z</dcterms:created>
  <dcterms:modified xsi:type="dcterms:W3CDTF">2022-03-29T08:32:00Z</dcterms:modified>
</cp:coreProperties>
</file>